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54" w:rsidRDefault="009F6454">
      <w:pPr>
        <w:pStyle w:val="a6"/>
        <w:widowControl/>
        <w:spacing w:beforeAutospacing="0" w:afterAutospacing="0" w:line="555" w:lineRule="atLeast"/>
        <w:jc w:val="center"/>
        <w:rPr>
          <w:rFonts w:ascii="方正小标宋简体" w:eastAsia="方正小标宋简体" w:hAnsi="方正小标宋简体" w:cs="方正小标宋简体"/>
          <w:color w:val="000000"/>
          <w:sz w:val="44"/>
          <w:szCs w:val="44"/>
        </w:rPr>
      </w:pPr>
    </w:p>
    <w:p w:rsidR="009F6454" w:rsidRDefault="00CA20C9">
      <w:pPr>
        <w:tabs>
          <w:tab w:val="left" w:pos="630"/>
          <w:tab w:val="left" w:pos="840"/>
        </w:tabs>
        <w:spacing w:line="659" w:lineRule="exact"/>
        <w:ind w:leftChars="100" w:left="210" w:rightChars="100" w:right="21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t>关于开展2017年度“山东省百姓口碑最佳商业企业”“山东省新锐商业企业”和“山东省时尚购物地标企业”推选活动的通知</w:t>
      </w:r>
    </w:p>
    <w:p w:rsidR="009F6454" w:rsidRDefault="009F6454">
      <w:pPr>
        <w:spacing w:line="360" w:lineRule="auto"/>
        <w:jc w:val="left"/>
        <w:rPr>
          <w:rFonts w:ascii="仿宋_GB2312" w:eastAsia="仿宋_GB2312" w:hAnsi="仿宋_GB2312" w:cs="仿宋_GB2312"/>
          <w:color w:val="000000"/>
          <w:sz w:val="32"/>
          <w:szCs w:val="32"/>
        </w:rPr>
      </w:pPr>
    </w:p>
    <w:p w:rsidR="009F6454" w:rsidRDefault="00CA20C9">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各市商务主管部门、各企业：</w:t>
      </w:r>
    </w:p>
    <w:p w:rsidR="009F6454" w:rsidRDefault="00CA20C9">
      <w:pPr>
        <w:tabs>
          <w:tab w:val="left" w:pos="630"/>
          <w:tab w:val="left" w:pos="840"/>
        </w:tabs>
        <w:spacing w:line="600" w:lineRule="exact"/>
        <w:ind w:firstLineChars="200" w:firstLine="640"/>
        <w:rPr>
          <w:rFonts w:ascii="Times New Roman" w:eastAsia="仿宋_GB2312" w:hAnsi="Times New Roman" w:cs="Times New Roman"/>
          <w:color w:val="000000"/>
          <w:sz w:val="32"/>
          <w:szCs w:val="32"/>
        </w:rPr>
      </w:pPr>
      <w:r>
        <w:rPr>
          <w:rFonts w:ascii="仿宋_GB2312" w:eastAsia="仿宋_GB2312" w:hAnsi="仿宋_GB2312" w:cs="仿宋_GB2312" w:hint="eastAsia"/>
          <w:color w:val="000000"/>
          <w:sz w:val="32"/>
          <w:szCs w:val="32"/>
        </w:rPr>
        <w:t>根</w:t>
      </w:r>
      <w:r>
        <w:rPr>
          <w:rFonts w:ascii="Times New Roman" w:eastAsia="仿宋_GB2312" w:hAnsi="Times New Roman" w:cs="Times New Roman"/>
          <w:color w:val="000000"/>
          <w:sz w:val="32"/>
          <w:szCs w:val="32"/>
        </w:rPr>
        <w:t>据商务部《</w:t>
      </w:r>
      <w:r>
        <w:rPr>
          <w:rFonts w:ascii="Times New Roman" w:eastAsia="仿宋_GB2312" w:hAnsi="Times New Roman" w:cs="Times New Roman"/>
          <w:bCs/>
          <w:color w:val="000000"/>
          <w:sz w:val="32"/>
          <w:szCs w:val="32"/>
          <w:shd w:val="clear" w:color="auto" w:fill="FFFFFF"/>
        </w:rPr>
        <w:t>关于促进中小商贸流通企业健康发展的指导意见</w:t>
      </w:r>
      <w:r>
        <w:rPr>
          <w:rFonts w:ascii="Times New Roman" w:eastAsia="仿宋_GB2312" w:hAnsi="Times New Roman" w:cs="Times New Roman"/>
          <w:color w:val="000000"/>
          <w:sz w:val="32"/>
          <w:szCs w:val="32"/>
        </w:rPr>
        <w:t>》文件精神，为促进山东省商业服务业转型升级，全面提升服务质量和水平，进一步激发全省商业服务业发展潜能，强化品牌示范引领，提升中小企业的创优理念和品牌意识，促进商贸企业转型升级</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树立商业服务业品牌形象，争创具有社会号召力的服务品牌，结合我省实际情况，拟在全省商业流通系统组织开展</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年度</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山东省百姓口碑最佳商业企业</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山东省新锐商业企业</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和</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山东省时尚购物地标企业</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推选活动。具体内容如下：</w:t>
      </w:r>
    </w:p>
    <w:p w:rsidR="009F6454" w:rsidRDefault="00CA20C9">
      <w:pPr>
        <w:spacing w:line="600" w:lineRule="exact"/>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rPr>
        <w:t>一、活动宗旨</w:t>
      </w:r>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深入落实科学发展观，走可持续发展道路。通过山东省商业企业</w:t>
      </w:r>
      <w:r>
        <w:rPr>
          <w:rFonts w:ascii="Times New Roman" w:eastAsia="仿宋_GB2312" w:hAnsi="Times New Roman" w:cs="Times New Roman"/>
          <w:bCs/>
          <w:color w:val="000000"/>
          <w:sz w:val="32"/>
          <w:szCs w:val="32"/>
        </w:rPr>
        <w:t>推选</w:t>
      </w:r>
      <w:r>
        <w:rPr>
          <w:rFonts w:ascii="Times New Roman" w:eastAsia="仿宋_GB2312" w:hAnsi="Times New Roman" w:cs="Times New Roman"/>
          <w:bCs/>
          <w:color w:val="000000"/>
          <w:w w:val="90"/>
          <w:sz w:val="32"/>
          <w:szCs w:val="32"/>
        </w:rPr>
        <w:t>活动的开展，</w:t>
      </w:r>
      <w:r>
        <w:rPr>
          <w:rFonts w:ascii="Times New Roman" w:eastAsia="仿宋_GB2312" w:hAnsi="Times New Roman" w:cs="Times New Roman"/>
          <w:color w:val="000000"/>
          <w:sz w:val="32"/>
          <w:szCs w:val="32"/>
        </w:rPr>
        <w:t>实施品牌促发展战略，不断调整和完善我省商业服务行业管理体系，优化服务质量，创新服务模式，提升服务水平，为促进全省经济全面快速发展做出新的更大贡献。</w:t>
      </w:r>
    </w:p>
    <w:p w:rsidR="009F6454" w:rsidRDefault="00CA20C9">
      <w:pPr>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rPr>
        <w:t>二、推选原则</w:t>
      </w:r>
    </w:p>
    <w:p w:rsidR="009F6454" w:rsidRDefault="00CA20C9">
      <w:pPr>
        <w:tabs>
          <w:tab w:val="left" w:pos="630"/>
          <w:tab w:val="left" w:pos="840"/>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凡在山东省境内注册的一定规模的零售企业，有合法资质的独立法人，从事商品生产、商品流通、餐饮业、服务业等商贸流通企业均可自愿报名参加。</w:t>
      </w:r>
    </w:p>
    <w:p w:rsidR="009F6454" w:rsidRDefault="00CA20C9" w:rsidP="000A0685">
      <w:pPr>
        <w:tabs>
          <w:tab w:val="left" w:pos="630"/>
          <w:tab w:val="left" w:pos="840"/>
        </w:tabs>
        <w:spacing w:line="60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三、推选内容</w:t>
      </w:r>
    </w:p>
    <w:p w:rsidR="009F6454" w:rsidRDefault="00CA20C9">
      <w:pPr>
        <w:tabs>
          <w:tab w:val="left" w:pos="630"/>
          <w:tab w:val="left" w:pos="840"/>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本次山东省商业企业推选活动，根据企业申报，在鲁网进行网络投票，经过专家评议，分批发贸易类、零售类、专项服务类等遴选产生诸多奖项。</w:t>
      </w:r>
    </w:p>
    <w:p w:rsidR="009F6454" w:rsidRDefault="00CA20C9">
      <w:pPr>
        <w:tabs>
          <w:tab w:val="left" w:pos="630"/>
          <w:tab w:val="left" w:pos="840"/>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山东省百姓口碑最佳商业企业</w:t>
      </w:r>
    </w:p>
    <w:p w:rsidR="009F6454" w:rsidRDefault="00CA20C9">
      <w:pPr>
        <w:tabs>
          <w:tab w:val="left" w:pos="630"/>
          <w:tab w:val="left" w:pos="840"/>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山东省新锐商业企业</w:t>
      </w:r>
    </w:p>
    <w:p w:rsidR="009F6454" w:rsidRDefault="00CA20C9">
      <w:pPr>
        <w:tabs>
          <w:tab w:val="left" w:pos="630"/>
          <w:tab w:val="left" w:pos="840"/>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山东省时尚购物地标企业</w:t>
      </w:r>
    </w:p>
    <w:p w:rsidR="009F6454" w:rsidRDefault="00CA20C9">
      <w:pPr>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rPr>
        <w:t>四、推选条件</w:t>
      </w:r>
    </w:p>
    <w:p w:rsidR="009F6454" w:rsidRDefault="00CA20C9">
      <w:pPr>
        <w:spacing w:line="60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color w:val="000000"/>
          <w:sz w:val="32"/>
          <w:szCs w:val="32"/>
          <w:shd w:val="clear" w:color="auto" w:fill="FFFFFF"/>
        </w:rPr>
        <w:t>1</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申报单位能严格遵守国家和行业的法律法规，各项批准文号证明齐全；</w:t>
      </w:r>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品牌是企业自发主导的品牌，有一定的社会影响力，品牌成长潜力大，用户品牌满意度高；</w:t>
      </w:r>
    </w:p>
    <w:p w:rsidR="009F6454" w:rsidRDefault="00CA20C9">
      <w:pPr>
        <w:spacing w:line="60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color w:val="000000"/>
          <w:sz w:val="32"/>
          <w:szCs w:val="32"/>
          <w:shd w:val="clear" w:color="auto" w:fill="FFFFFF"/>
        </w:rPr>
        <w:t>3</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近三年来无重大产品质量、安全事故等责任事件发生</w:t>
      </w:r>
      <w:r>
        <w:rPr>
          <w:rFonts w:ascii="Times New Roman" w:eastAsia="仿宋_GB2312" w:hAnsi="Times New Roman" w:cs="Times New Roman" w:hint="eastAsia"/>
          <w:color w:val="000000"/>
          <w:sz w:val="32"/>
          <w:szCs w:val="32"/>
          <w:shd w:val="clear" w:color="auto" w:fill="FFFFFF"/>
        </w:rPr>
        <w:t>。</w:t>
      </w:r>
    </w:p>
    <w:p w:rsidR="009F6454" w:rsidRDefault="00CA20C9" w:rsidP="000A0685">
      <w:pPr>
        <w:spacing w:line="600" w:lineRule="exact"/>
        <w:ind w:firstLineChars="200" w:firstLine="643"/>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五、组织申报</w:t>
      </w:r>
    </w:p>
    <w:p w:rsidR="009F6454" w:rsidRDefault="00CA20C9">
      <w:pPr>
        <w:spacing w:line="600" w:lineRule="exact"/>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申报单位如实填写《申请表》</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含电子版</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于</w:t>
      </w:r>
      <w:r>
        <w:rPr>
          <w:rFonts w:ascii="Times New Roman" w:eastAsia="仿宋_GB2312" w:hAnsi="Times New Roman" w:cs="Times New Roman"/>
          <w:color w:val="000000"/>
          <w:sz w:val="32"/>
          <w:szCs w:val="32"/>
          <w:shd w:val="clear" w:color="auto" w:fill="FFFFFF"/>
        </w:rPr>
        <w:t>2017</w:t>
      </w:r>
      <w:r>
        <w:rPr>
          <w:rFonts w:ascii="Times New Roman" w:eastAsia="仿宋_GB2312" w:hAnsi="Times New Roman" w:cs="Times New Roman"/>
          <w:color w:val="000000"/>
          <w:sz w:val="32"/>
          <w:szCs w:val="32"/>
          <w:shd w:val="clear" w:color="auto" w:fill="FFFFFF"/>
        </w:rPr>
        <w:t>年</w:t>
      </w:r>
      <w:r>
        <w:rPr>
          <w:rFonts w:ascii="Times New Roman" w:eastAsia="仿宋_GB2312" w:hAnsi="Times New Roman" w:cs="Times New Roman"/>
          <w:color w:val="000000"/>
          <w:sz w:val="32"/>
          <w:szCs w:val="32"/>
          <w:shd w:val="clear" w:color="auto" w:fill="FFFFFF"/>
        </w:rPr>
        <w:t>4</w:t>
      </w:r>
      <w:r>
        <w:rPr>
          <w:rFonts w:ascii="Times New Roman" w:eastAsia="仿宋_GB2312" w:hAnsi="Times New Roman" w:cs="Times New Roman"/>
          <w:color w:val="000000"/>
          <w:sz w:val="32"/>
          <w:szCs w:val="32"/>
          <w:shd w:val="clear" w:color="auto" w:fill="FFFFFF"/>
        </w:rPr>
        <w:t>月</w:t>
      </w:r>
      <w:r>
        <w:rPr>
          <w:rFonts w:ascii="Times New Roman" w:eastAsia="仿宋_GB2312" w:hAnsi="Times New Roman" w:cs="Times New Roman"/>
          <w:color w:val="000000"/>
          <w:sz w:val="32"/>
          <w:szCs w:val="32"/>
          <w:shd w:val="clear" w:color="auto" w:fill="FFFFFF"/>
        </w:rPr>
        <w:t>20</w:t>
      </w:r>
      <w:r>
        <w:rPr>
          <w:rFonts w:ascii="Times New Roman" w:eastAsia="仿宋_GB2312" w:hAnsi="Times New Roman" w:cs="Times New Roman"/>
          <w:color w:val="000000"/>
          <w:sz w:val="32"/>
          <w:szCs w:val="32"/>
          <w:shd w:val="clear" w:color="auto" w:fill="FFFFFF"/>
        </w:rPr>
        <w:t>日前报送至山东省商会。逾期未报或报送数据失实、虚假的，视为放弃参评资格。</w:t>
      </w:r>
    </w:p>
    <w:p w:rsidR="009F6454" w:rsidRDefault="00CA20C9">
      <w:pPr>
        <w:spacing w:line="60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    六、组织评审</w:t>
      </w:r>
    </w:p>
    <w:p w:rsidR="009F6454" w:rsidRDefault="00CA20C9">
      <w:pPr>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 xml:space="preserve">    </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组织邀请国家和省级行业专家、学者组成评审委员会，对申报单位的申请材料进行初审，结合对部分单位走访考察，进行民意调查等流程，遴选获奖企业预选名单，结合媒体公示结果，综合产生</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年获奖名单。</w:t>
      </w:r>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组委会和评审委严格遵守推选流程，尊重企业的相关信息，未经企业许可，不得向第三方透漏。</w:t>
      </w:r>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本次活动不收取企业任何参评费。</w:t>
      </w:r>
    </w:p>
    <w:p w:rsidR="009F6454" w:rsidRDefault="00CA20C9">
      <w:pPr>
        <w:spacing w:line="60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   七、表彰推广</w:t>
      </w:r>
    </w:p>
    <w:p w:rsidR="009F6454" w:rsidRDefault="00CA20C9">
      <w:pPr>
        <w:tabs>
          <w:tab w:val="left" w:pos="630"/>
          <w:tab w:val="left" w:pos="840"/>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、组织召开</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山东省百姓口碑最佳商业企业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山东省新锐商业企业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山东省时尚购物地标企业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评选颁奖盛典新闻发布会并颁发荣誉证书和牌匾。</w:t>
      </w:r>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通过山东广播电视台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大众日报、鲁网等省级新闻媒体对大会进行多方位的新闻报道并发布媒体公告，头条等网络平台同步推广报道，进一步扩大企业的社会影响力；并特邀鲁网作为该活动的协办单位进行全程跟踪报道。</w:t>
      </w:r>
    </w:p>
    <w:p w:rsidR="009F6454" w:rsidRDefault="00CA20C9">
      <w:pPr>
        <w:pStyle w:val="a6"/>
        <w:widowControl/>
        <w:spacing w:beforeAutospacing="0" w:afterAutospacing="0" w:line="600" w:lineRule="exact"/>
        <w:jc w:val="both"/>
        <w:rPr>
          <w:rFonts w:ascii="Times New Roman" w:eastAsia="仿宋_GB2312" w:hAnsi="Times New Roman"/>
          <w:color w:val="000000"/>
          <w:kern w:val="2"/>
          <w:sz w:val="32"/>
          <w:szCs w:val="32"/>
        </w:rPr>
      </w:pP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 xml:space="preserve"> </w:t>
      </w:r>
      <w:r>
        <w:rPr>
          <w:rFonts w:ascii="Times New Roman" w:eastAsia="仿宋_GB2312" w:hAnsi="Times New Roman"/>
          <w:color w:val="000000"/>
          <w:kern w:val="2"/>
          <w:sz w:val="32"/>
          <w:szCs w:val="32"/>
        </w:rPr>
        <w:t>3</w:t>
      </w:r>
      <w:r>
        <w:rPr>
          <w:rFonts w:ascii="Times New Roman" w:eastAsia="仿宋_GB2312" w:hAnsi="Times New Roman" w:hint="eastAsia"/>
          <w:color w:val="000000"/>
          <w:kern w:val="2"/>
          <w:sz w:val="32"/>
          <w:szCs w:val="32"/>
        </w:rPr>
        <w:t>、</w:t>
      </w:r>
      <w:r>
        <w:rPr>
          <w:rFonts w:ascii="Times New Roman" w:eastAsia="仿宋_GB2312" w:hAnsi="Times New Roman"/>
          <w:color w:val="000000"/>
          <w:kern w:val="2"/>
          <w:sz w:val="32"/>
          <w:szCs w:val="32"/>
        </w:rPr>
        <w:t>向山东省质量强省及名牌战略推进工作领导小组优先推荐申报山东省服务名牌，并提供必要的协调和帮助</w:t>
      </w:r>
      <w:r>
        <w:rPr>
          <w:rFonts w:ascii="Times New Roman" w:eastAsia="仿宋_GB2312" w:hAnsi="Times New Roman" w:hint="eastAsia"/>
          <w:color w:val="000000"/>
          <w:kern w:val="2"/>
          <w:sz w:val="32"/>
          <w:szCs w:val="32"/>
        </w:rPr>
        <w:t>。</w:t>
      </w:r>
    </w:p>
    <w:p w:rsidR="009F6454" w:rsidRDefault="00CA20C9">
      <w:pPr>
        <w:pStyle w:val="a6"/>
        <w:widowControl/>
        <w:spacing w:beforeAutospacing="0" w:afterAutospacing="0" w:line="600" w:lineRule="exact"/>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    八、联系方式</w:t>
      </w:r>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联系人：刘德坤</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孙欣欣</w:t>
      </w:r>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电</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话：</w:t>
      </w:r>
      <w:r>
        <w:rPr>
          <w:rFonts w:ascii="Times New Roman" w:eastAsia="仿宋_GB2312" w:hAnsi="Times New Roman" w:cs="Times New Roman"/>
          <w:color w:val="000000"/>
          <w:sz w:val="32"/>
          <w:szCs w:val="32"/>
        </w:rPr>
        <w:t>83172151 83175620</w:t>
      </w:r>
    </w:p>
    <w:p w:rsidR="009F6454" w:rsidRDefault="00CA20C9">
      <w:pPr>
        <w:spacing w:line="600" w:lineRule="exact"/>
        <w:ind w:firstLineChars="200" w:firstLine="640"/>
        <w:rPr>
          <w:rFonts w:ascii="Times New Roman" w:eastAsia="仿宋_GB2312" w:hAnsi="Times New Roman" w:cs="Times New Roman" w:hint="eastAsia"/>
          <w:color w:val="000000"/>
          <w:sz w:val="32"/>
          <w:szCs w:val="32"/>
        </w:rPr>
      </w:pPr>
      <w:r>
        <w:rPr>
          <w:rFonts w:ascii="Times New Roman" w:eastAsia="仿宋_GB2312" w:hAnsi="Times New Roman" w:cs="Times New Roman"/>
          <w:color w:val="000000"/>
          <w:sz w:val="32"/>
          <w:szCs w:val="32"/>
        </w:rPr>
        <w:t>传</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真：</w:t>
      </w:r>
      <w:r>
        <w:rPr>
          <w:rFonts w:ascii="Times New Roman" w:eastAsia="仿宋_GB2312" w:hAnsi="Times New Roman" w:cs="Times New Roman"/>
          <w:color w:val="000000"/>
          <w:sz w:val="32"/>
          <w:szCs w:val="32"/>
        </w:rPr>
        <w:t>83175699 86425620</w:t>
      </w:r>
    </w:p>
    <w:p w:rsidR="00F20B6F" w:rsidRPr="00F20B6F" w:rsidRDefault="00F20B6F" w:rsidP="00F20B6F">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地</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址：济南市山师东路</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号</w:t>
      </w:r>
      <w:bookmarkStart w:id="0" w:name="_GoBack"/>
      <w:bookmarkEnd w:id="0"/>
    </w:p>
    <w:p w:rsidR="009F6454" w:rsidRDefault="00CA20C9">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邮</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箱：</w:t>
      </w:r>
      <w:hyperlink r:id="rId8" w:history="1">
        <w:r>
          <w:rPr>
            <w:rFonts w:ascii="Times New Roman" w:eastAsia="仿宋_GB2312" w:hAnsi="Times New Roman" w:cs="Times New Roman"/>
            <w:color w:val="000000"/>
            <w:sz w:val="32"/>
            <w:szCs w:val="32"/>
          </w:rPr>
          <w:t>sdssh2015@163.com</w:t>
        </w:r>
      </w:hyperlink>
    </w:p>
    <w:p w:rsidR="009F6454" w:rsidRDefault="00CA20C9">
      <w:pPr>
        <w:spacing w:line="60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址：</w:t>
      </w:r>
      <w:hyperlink r:id="rId9" w:history="1">
        <w:r>
          <w:rPr>
            <w:rFonts w:ascii="Times New Roman" w:eastAsia="仿宋_GB2312" w:hAnsi="Times New Roman" w:cs="Times New Roman"/>
            <w:sz w:val="32"/>
            <w:szCs w:val="32"/>
          </w:rPr>
          <w:t>http://www.sdssh.org/</w:t>
        </w:r>
      </w:hyperlink>
    </w:p>
    <w:p w:rsidR="009F6454" w:rsidRDefault="00CA20C9">
      <w:pPr>
        <w:spacing w:line="60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微信公众号：</w:t>
      </w:r>
      <w:hyperlink r:id="rId10" w:history="1">
        <w:r>
          <w:rPr>
            <w:rFonts w:ascii="Times New Roman" w:eastAsia="仿宋_GB2312" w:hAnsi="Times New Roman" w:cs="Times New Roman"/>
            <w:sz w:val="32"/>
            <w:szCs w:val="32"/>
          </w:rPr>
          <w:t>sdshwx@163.com</w:t>
        </w:r>
      </w:hyperlink>
    </w:p>
    <w:p w:rsidR="009F6454" w:rsidRDefault="00CA20C9">
      <w:pPr>
        <w:spacing w:line="60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二维码：</w:t>
      </w:r>
    </w:p>
    <w:p w:rsidR="009F6454" w:rsidRPr="000A0685" w:rsidRDefault="00F20B6F" w:rsidP="000A0685">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v:imagedata r:id="rId11" o:title=""/>
          </v:shape>
        </w:pict>
      </w:r>
    </w:p>
    <w:p w:rsidR="009F6454" w:rsidRDefault="009F6454">
      <w:pPr>
        <w:spacing w:line="579" w:lineRule="exact"/>
        <w:rPr>
          <w:rFonts w:ascii="仿宋_GB2312" w:eastAsia="仿宋_GB2312" w:hAnsi="仿宋_GB2312" w:cs="仿宋_GB2312"/>
          <w:color w:val="000000"/>
          <w:sz w:val="32"/>
          <w:szCs w:val="32"/>
        </w:rPr>
      </w:pPr>
    </w:p>
    <w:p w:rsidR="009F6454" w:rsidRDefault="00CA20C9">
      <w:pPr>
        <w:spacing w:line="579"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附件一：</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年度山东省百姓口碑最佳商业企业推选活动申请</w:t>
      </w:r>
    </w:p>
    <w:p w:rsidR="009F6454" w:rsidRDefault="00CA20C9">
      <w:pPr>
        <w:spacing w:line="579"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表</w:t>
      </w:r>
    </w:p>
    <w:p w:rsidR="009F6454" w:rsidRDefault="00CA20C9">
      <w:pPr>
        <w:spacing w:line="579"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附件二：</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年度山东省新锐商业企业推选活动申请表</w:t>
      </w:r>
    </w:p>
    <w:p w:rsidR="009F6454" w:rsidRDefault="00CA20C9">
      <w:pPr>
        <w:spacing w:line="579"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附件三：</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年度山东省时尚购物地标企业推选活动申请表</w:t>
      </w:r>
    </w:p>
    <w:p w:rsidR="009F6454" w:rsidRDefault="009F6454">
      <w:pPr>
        <w:spacing w:line="579" w:lineRule="exact"/>
        <w:rPr>
          <w:rFonts w:ascii="仿宋_GB2312" w:eastAsia="仿宋_GB2312" w:hAnsi="仿宋_GB2312" w:cs="仿宋_GB2312"/>
          <w:color w:val="000000"/>
          <w:sz w:val="32"/>
          <w:szCs w:val="32"/>
        </w:rPr>
      </w:pPr>
    </w:p>
    <w:p w:rsidR="009F6454" w:rsidRDefault="009F6454">
      <w:pPr>
        <w:spacing w:line="579" w:lineRule="exact"/>
        <w:rPr>
          <w:rFonts w:ascii="仿宋_GB2312" w:eastAsia="仿宋_GB2312" w:hAnsi="仿宋_GB2312" w:cs="仿宋_GB2312"/>
          <w:color w:val="000000"/>
          <w:sz w:val="32"/>
          <w:szCs w:val="32"/>
        </w:rPr>
      </w:pPr>
    </w:p>
    <w:p w:rsidR="000A0685" w:rsidRDefault="000A0685">
      <w:pPr>
        <w:spacing w:line="579" w:lineRule="exact"/>
        <w:rPr>
          <w:rFonts w:ascii="仿宋_GB2312" w:eastAsia="仿宋_GB2312" w:hAnsi="仿宋_GB2312" w:cs="仿宋_GB2312"/>
          <w:color w:val="000000"/>
          <w:sz w:val="32"/>
          <w:szCs w:val="32"/>
        </w:rPr>
      </w:pPr>
    </w:p>
    <w:p w:rsidR="009F6454" w:rsidRDefault="009F6454">
      <w:pPr>
        <w:spacing w:line="579" w:lineRule="exact"/>
        <w:rPr>
          <w:rFonts w:ascii="仿宋_GB2312" w:eastAsia="仿宋_GB2312" w:hAnsi="仿宋_GB2312" w:cs="仿宋_GB2312"/>
          <w:color w:val="000000"/>
          <w:sz w:val="32"/>
          <w:szCs w:val="32"/>
        </w:rPr>
      </w:pPr>
    </w:p>
    <w:p w:rsidR="009F6454" w:rsidRDefault="00CA20C9">
      <w:pPr>
        <w:spacing w:line="579"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山东省商会     山东省零售业协会</w:t>
      </w:r>
    </w:p>
    <w:p w:rsidR="009F6454" w:rsidRPr="000A0685" w:rsidRDefault="00CA20C9" w:rsidP="000A0685">
      <w:pPr>
        <w:spacing w:line="579"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日</w:t>
      </w:r>
    </w:p>
    <w:p w:rsidR="009F6454" w:rsidRDefault="00CA20C9">
      <w:pPr>
        <w:spacing w:line="579" w:lineRule="exact"/>
        <w:rPr>
          <w:rFonts w:ascii="仿宋_GB2312" w:eastAsia="仿宋_GB2312"/>
          <w:b/>
          <w:bCs/>
          <w:color w:val="000000"/>
          <w:sz w:val="32"/>
          <w:szCs w:val="32"/>
        </w:rPr>
      </w:pPr>
      <w:r>
        <w:rPr>
          <w:rFonts w:ascii="仿宋_GB2312" w:eastAsia="仿宋_GB2312" w:hint="eastAsia"/>
          <w:b/>
          <w:bCs/>
          <w:color w:val="000000"/>
          <w:sz w:val="32"/>
          <w:szCs w:val="32"/>
        </w:rPr>
        <w:lastRenderedPageBreak/>
        <w:t>附件一</w:t>
      </w:r>
    </w:p>
    <w:p w:rsidR="009F6454" w:rsidRDefault="00CA20C9">
      <w:pPr>
        <w:spacing w:line="579" w:lineRule="exact"/>
        <w:jc w:val="center"/>
        <w:rPr>
          <w:rFonts w:ascii="仿宋_GB2312" w:eastAsia="仿宋_GB2312" w:hAnsi="仿宋_GB2312" w:cs="仿宋_GB2312"/>
          <w:b/>
          <w:bCs/>
          <w:color w:val="000000"/>
          <w:spacing w:val="-20"/>
          <w:sz w:val="36"/>
          <w:szCs w:val="36"/>
        </w:rPr>
      </w:pPr>
      <w:r>
        <w:rPr>
          <w:rFonts w:ascii="仿宋_GB2312" w:eastAsia="仿宋_GB2312" w:hAnsi="仿宋_GB2312" w:cs="仿宋_GB2312" w:hint="eastAsia"/>
          <w:b/>
          <w:bCs/>
          <w:color w:val="000000"/>
          <w:spacing w:val="-20"/>
          <w:sz w:val="36"/>
          <w:szCs w:val="36"/>
        </w:rPr>
        <w:t>2017年度“山东省百姓口碑最佳商业企业”推选活动申请表</w:t>
      </w:r>
    </w:p>
    <w:tbl>
      <w:tblPr>
        <w:tblpPr w:leftFromText="180" w:rightFromText="180" w:vertAnchor="text" w:horzAnchor="page" w:tblpX="1319" w:tblpY="331"/>
        <w:tblOverlap w:val="neve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900"/>
        <w:gridCol w:w="845"/>
        <w:gridCol w:w="997"/>
        <w:gridCol w:w="430"/>
        <w:gridCol w:w="1439"/>
        <w:gridCol w:w="286"/>
        <w:gridCol w:w="1426"/>
        <w:gridCol w:w="1762"/>
      </w:tblGrid>
      <w:tr w:rsidR="009F6454">
        <w:trPr>
          <w:cantSplit/>
          <w:trHeight w:val="694"/>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企业名称</w:t>
            </w:r>
          </w:p>
        </w:tc>
        <w:tc>
          <w:tcPr>
            <w:tcW w:w="4897" w:type="dxa"/>
            <w:gridSpan w:val="6"/>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法人代表</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cantSplit/>
          <w:trHeight w:val="539"/>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通讯地址</w:t>
            </w:r>
          </w:p>
        </w:tc>
        <w:tc>
          <w:tcPr>
            <w:tcW w:w="4897" w:type="dxa"/>
            <w:gridSpan w:val="6"/>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邮    编</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545"/>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 系 人</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   务</w:t>
            </w:r>
          </w:p>
        </w:tc>
        <w:tc>
          <w:tcPr>
            <w:tcW w:w="1725" w:type="dxa"/>
            <w:gridSpan w:val="2"/>
            <w:vAlign w:val="center"/>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手    机</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电    话</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传   真</w:t>
            </w:r>
          </w:p>
        </w:tc>
        <w:tc>
          <w:tcPr>
            <w:tcW w:w="1725" w:type="dxa"/>
            <w:gridSpan w:val="2"/>
            <w:vAlign w:val="center"/>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邮    箱</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主导品牌</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店面数量</w:t>
            </w:r>
          </w:p>
        </w:tc>
        <w:tc>
          <w:tcPr>
            <w:tcW w:w="172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网销比重</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客流人数</w:t>
            </w:r>
          </w:p>
        </w:tc>
        <w:tc>
          <w:tcPr>
            <w:tcW w:w="8085" w:type="dxa"/>
            <w:gridSpan w:val="8"/>
          </w:tcPr>
          <w:p w:rsidR="009F6454" w:rsidRDefault="009F6454">
            <w:pPr>
              <w:spacing w:line="579" w:lineRule="exact"/>
              <w:rPr>
                <w:rFonts w:ascii="仿宋_GB2312" w:eastAsia="仿宋_GB2312" w:hAnsi="仿宋_GB2312" w:cs="仿宋_GB2312"/>
                <w:color w:val="000000"/>
                <w:sz w:val="28"/>
                <w:szCs w:val="28"/>
              </w:rPr>
            </w:pPr>
          </w:p>
        </w:tc>
      </w:tr>
      <w:tr w:rsidR="009F6454">
        <w:trPr>
          <w:cantSplit/>
          <w:trHeight w:val="908"/>
        </w:trPr>
        <w:tc>
          <w:tcPr>
            <w:tcW w:w="1389" w:type="dxa"/>
            <w:vMerge w:val="restart"/>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主要经济指  标</w:t>
            </w: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年份</w:t>
            </w:r>
          </w:p>
        </w:tc>
        <w:tc>
          <w:tcPr>
            <w:tcW w:w="1842"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资产总额</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869"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年营业额</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712"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年利润</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762"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员工人数</w:t>
            </w:r>
          </w:p>
        </w:tc>
      </w:tr>
      <w:tr w:rsidR="009F6454">
        <w:trPr>
          <w:cantSplit/>
          <w:trHeight w:val="607"/>
        </w:trPr>
        <w:tc>
          <w:tcPr>
            <w:tcW w:w="1389" w:type="dxa"/>
            <w:vMerge/>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2015</w:t>
            </w:r>
          </w:p>
        </w:tc>
        <w:tc>
          <w:tcPr>
            <w:tcW w:w="184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869"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1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62" w:type="dxa"/>
            <w:vAlign w:val="center"/>
          </w:tcPr>
          <w:p w:rsidR="009F6454" w:rsidRDefault="009F6454">
            <w:pPr>
              <w:spacing w:line="579" w:lineRule="exact"/>
              <w:jc w:val="center"/>
              <w:rPr>
                <w:rFonts w:ascii="仿宋_GB2312" w:eastAsia="仿宋_GB2312" w:hAnsi="仿宋_GB2312" w:cs="仿宋_GB2312"/>
                <w:color w:val="000000"/>
                <w:sz w:val="28"/>
                <w:szCs w:val="28"/>
              </w:rPr>
            </w:pPr>
          </w:p>
        </w:tc>
      </w:tr>
      <w:tr w:rsidR="009F6454">
        <w:trPr>
          <w:cantSplit/>
          <w:trHeight w:val="607"/>
        </w:trPr>
        <w:tc>
          <w:tcPr>
            <w:tcW w:w="1389" w:type="dxa"/>
            <w:vMerge/>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2016</w:t>
            </w:r>
          </w:p>
        </w:tc>
        <w:tc>
          <w:tcPr>
            <w:tcW w:w="184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869"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1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62" w:type="dxa"/>
            <w:vAlign w:val="center"/>
          </w:tcPr>
          <w:p w:rsidR="009F6454" w:rsidRDefault="009F6454">
            <w:pPr>
              <w:spacing w:line="579" w:lineRule="exact"/>
              <w:jc w:val="center"/>
              <w:rPr>
                <w:rFonts w:ascii="仿宋_GB2312" w:eastAsia="仿宋_GB2312" w:hAnsi="仿宋_GB2312" w:cs="仿宋_GB2312"/>
                <w:color w:val="000000"/>
                <w:sz w:val="28"/>
                <w:szCs w:val="28"/>
              </w:rPr>
            </w:pPr>
          </w:p>
        </w:tc>
      </w:tr>
      <w:tr w:rsidR="009F6454">
        <w:trPr>
          <w:trHeight w:val="1347"/>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品牌特点和优势</w:t>
            </w:r>
          </w:p>
        </w:tc>
        <w:tc>
          <w:tcPr>
            <w:tcW w:w="8085" w:type="dxa"/>
            <w:gridSpan w:val="8"/>
          </w:tcPr>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（另附纸）</w:t>
            </w:r>
          </w:p>
        </w:tc>
      </w:tr>
      <w:tr w:rsidR="009F6454">
        <w:trPr>
          <w:trHeight w:val="1457"/>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企业意见</w:t>
            </w:r>
          </w:p>
        </w:tc>
        <w:tc>
          <w:tcPr>
            <w:tcW w:w="8085" w:type="dxa"/>
            <w:gridSpan w:val="8"/>
          </w:tcPr>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（盖章）</w:t>
            </w:r>
          </w:p>
          <w:p w:rsidR="009F6454" w:rsidRDefault="00CA20C9">
            <w:pPr>
              <w:tabs>
                <w:tab w:val="left" w:pos="5040"/>
              </w:tabs>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tc>
      </w:tr>
      <w:tr w:rsidR="009F6454">
        <w:trPr>
          <w:trHeight w:val="1803"/>
        </w:trPr>
        <w:tc>
          <w:tcPr>
            <w:tcW w:w="1389" w:type="dxa"/>
            <w:tcBorders>
              <w:bottom w:val="single" w:sz="4" w:space="0" w:color="auto"/>
            </w:tcBorders>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组委会</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意  见</w:t>
            </w:r>
          </w:p>
        </w:tc>
        <w:tc>
          <w:tcPr>
            <w:tcW w:w="8085" w:type="dxa"/>
            <w:gridSpan w:val="8"/>
            <w:tcBorders>
              <w:bottom w:val="single" w:sz="4" w:space="0" w:color="auto"/>
            </w:tcBorders>
          </w:tcPr>
          <w:p w:rsidR="009F6454" w:rsidRDefault="009F6454">
            <w:pPr>
              <w:spacing w:line="579" w:lineRule="exact"/>
              <w:rPr>
                <w:rFonts w:ascii="仿宋_GB2312" w:eastAsia="仿宋_GB2312" w:hAnsi="仿宋_GB2312" w:cs="仿宋_GB2312"/>
                <w:color w:val="000000"/>
                <w:sz w:val="28"/>
                <w:szCs w:val="28"/>
              </w:rPr>
            </w:pPr>
          </w:p>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rPr>
                <w:rFonts w:ascii="仿宋_GB2312" w:eastAsia="仿宋_GB2312" w:hAnsi="仿宋_GB2312" w:cs="仿宋_GB2312"/>
                <w:color w:val="000000"/>
                <w:sz w:val="28"/>
                <w:szCs w:val="28"/>
              </w:rPr>
            </w:pPr>
            <w:bookmarkStart w:id="1" w:name="OLE_LINK1"/>
            <w:r>
              <w:rPr>
                <w:rFonts w:ascii="仿宋_GB2312" w:eastAsia="仿宋_GB2312" w:hAnsi="仿宋_GB2312" w:cs="仿宋_GB2312" w:hint="eastAsia"/>
                <w:color w:val="000000"/>
                <w:sz w:val="28"/>
                <w:szCs w:val="28"/>
              </w:rPr>
              <w:t xml:space="preserve">                                         年   月   日</w:t>
            </w:r>
            <w:bookmarkEnd w:id="1"/>
          </w:p>
        </w:tc>
      </w:tr>
    </w:tbl>
    <w:p w:rsidR="009F6454" w:rsidRDefault="00CA20C9">
      <w:pPr>
        <w:spacing w:line="579" w:lineRule="exact"/>
        <w:rPr>
          <w:rFonts w:ascii="仿宋_GB2312" w:eastAsia="仿宋_GB2312"/>
          <w:b/>
          <w:bCs/>
          <w:color w:val="000000"/>
          <w:sz w:val="32"/>
          <w:szCs w:val="32"/>
        </w:rPr>
      </w:pPr>
      <w:r>
        <w:rPr>
          <w:rFonts w:ascii="仿宋_GB2312" w:eastAsia="仿宋_GB2312" w:hint="eastAsia"/>
          <w:b/>
          <w:bCs/>
          <w:color w:val="000000"/>
          <w:sz w:val="32"/>
          <w:szCs w:val="32"/>
        </w:rPr>
        <w:lastRenderedPageBreak/>
        <w:t>附件二</w:t>
      </w:r>
    </w:p>
    <w:p w:rsidR="009F6454" w:rsidRDefault="00CA20C9">
      <w:pPr>
        <w:spacing w:line="579" w:lineRule="exact"/>
        <w:jc w:val="center"/>
        <w:rPr>
          <w:rFonts w:ascii="仿宋_GB2312" w:eastAsia="仿宋_GB2312" w:hAnsi="仿宋_GB2312" w:cs="仿宋_GB2312"/>
          <w:b/>
          <w:bCs/>
          <w:color w:val="000000"/>
          <w:sz w:val="36"/>
          <w:szCs w:val="36"/>
        </w:rPr>
      </w:pPr>
      <w:r>
        <w:rPr>
          <w:rFonts w:ascii="仿宋_GB2312" w:eastAsia="仿宋_GB2312" w:hAnsi="仿宋_GB2312" w:cs="仿宋_GB2312" w:hint="eastAsia"/>
          <w:b/>
          <w:bCs/>
          <w:color w:val="000000"/>
          <w:sz w:val="36"/>
          <w:szCs w:val="36"/>
        </w:rPr>
        <w:t>2017年度“山东省新锐商业企业”推选活动申请表</w:t>
      </w:r>
    </w:p>
    <w:tbl>
      <w:tblPr>
        <w:tblpPr w:leftFromText="180" w:rightFromText="180" w:vertAnchor="text" w:horzAnchor="page" w:tblpX="1319" w:tblpY="331"/>
        <w:tblOverlap w:val="neve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900"/>
        <w:gridCol w:w="845"/>
        <w:gridCol w:w="997"/>
        <w:gridCol w:w="430"/>
        <w:gridCol w:w="1439"/>
        <w:gridCol w:w="286"/>
        <w:gridCol w:w="1426"/>
        <w:gridCol w:w="1762"/>
      </w:tblGrid>
      <w:tr w:rsidR="009F6454">
        <w:trPr>
          <w:cantSplit/>
          <w:trHeight w:val="694"/>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企业名称</w:t>
            </w:r>
          </w:p>
        </w:tc>
        <w:tc>
          <w:tcPr>
            <w:tcW w:w="4897" w:type="dxa"/>
            <w:gridSpan w:val="6"/>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法人代表</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cantSplit/>
          <w:trHeight w:val="539"/>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通讯地址</w:t>
            </w:r>
          </w:p>
        </w:tc>
        <w:tc>
          <w:tcPr>
            <w:tcW w:w="4897" w:type="dxa"/>
            <w:gridSpan w:val="6"/>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邮    编</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545"/>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 系 人</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   务</w:t>
            </w:r>
          </w:p>
        </w:tc>
        <w:tc>
          <w:tcPr>
            <w:tcW w:w="1725" w:type="dxa"/>
            <w:gridSpan w:val="2"/>
            <w:vAlign w:val="center"/>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手    机</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电    话</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传   真</w:t>
            </w:r>
          </w:p>
        </w:tc>
        <w:tc>
          <w:tcPr>
            <w:tcW w:w="1725" w:type="dxa"/>
            <w:gridSpan w:val="2"/>
            <w:vAlign w:val="center"/>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邮    箱</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成立时间</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主导品牌</w:t>
            </w:r>
          </w:p>
        </w:tc>
        <w:tc>
          <w:tcPr>
            <w:tcW w:w="172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店面数量</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cantSplit/>
          <w:trHeight w:val="696"/>
        </w:trPr>
        <w:tc>
          <w:tcPr>
            <w:tcW w:w="1389" w:type="dxa"/>
            <w:vMerge w:val="restart"/>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主要经济指  标</w:t>
            </w: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年份</w:t>
            </w:r>
          </w:p>
        </w:tc>
        <w:tc>
          <w:tcPr>
            <w:tcW w:w="1842"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资产总额</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869"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年营业额</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712"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年利润</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762"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员工人数</w:t>
            </w:r>
          </w:p>
        </w:tc>
      </w:tr>
      <w:tr w:rsidR="009F6454">
        <w:trPr>
          <w:cantSplit/>
          <w:trHeight w:val="607"/>
        </w:trPr>
        <w:tc>
          <w:tcPr>
            <w:tcW w:w="1389" w:type="dxa"/>
            <w:vMerge/>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2015</w:t>
            </w:r>
          </w:p>
        </w:tc>
        <w:tc>
          <w:tcPr>
            <w:tcW w:w="184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869"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1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62" w:type="dxa"/>
            <w:vAlign w:val="center"/>
          </w:tcPr>
          <w:p w:rsidR="009F6454" w:rsidRDefault="009F6454">
            <w:pPr>
              <w:spacing w:line="579" w:lineRule="exact"/>
              <w:jc w:val="center"/>
              <w:rPr>
                <w:rFonts w:ascii="仿宋_GB2312" w:eastAsia="仿宋_GB2312" w:hAnsi="仿宋_GB2312" w:cs="仿宋_GB2312"/>
                <w:color w:val="000000"/>
                <w:sz w:val="28"/>
                <w:szCs w:val="28"/>
              </w:rPr>
            </w:pPr>
          </w:p>
        </w:tc>
      </w:tr>
      <w:tr w:rsidR="009F6454">
        <w:trPr>
          <w:cantSplit/>
          <w:trHeight w:val="607"/>
        </w:trPr>
        <w:tc>
          <w:tcPr>
            <w:tcW w:w="1389" w:type="dxa"/>
            <w:vMerge/>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2016</w:t>
            </w:r>
          </w:p>
        </w:tc>
        <w:tc>
          <w:tcPr>
            <w:tcW w:w="184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869"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1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62" w:type="dxa"/>
            <w:vAlign w:val="center"/>
          </w:tcPr>
          <w:p w:rsidR="009F6454" w:rsidRDefault="009F6454">
            <w:pPr>
              <w:spacing w:line="579" w:lineRule="exact"/>
              <w:jc w:val="center"/>
              <w:rPr>
                <w:rFonts w:ascii="仿宋_GB2312" w:eastAsia="仿宋_GB2312" w:hAnsi="仿宋_GB2312" w:cs="仿宋_GB2312"/>
                <w:color w:val="000000"/>
                <w:sz w:val="28"/>
                <w:szCs w:val="28"/>
              </w:rPr>
            </w:pPr>
          </w:p>
        </w:tc>
      </w:tr>
      <w:tr w:rsidR="009F6454">
        <w:trPr>
          <w:trHeight w:val="1347"/>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品牌特点和优势</w:t>
            </w:r>
          </w:p>
        </w:tc>
        <w:tc>
          <w:tcPr>
            <w:tcW w:w="8085" w:type="dxa"/>
            <w:gridSpan w:val="8"/>
          </w:tcPr>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（另附纸）</w:t>
            </w:r>
          </w:p>
        </w:tc>
      </w:tr>
      <w:tr w:rsidR="009F6454">
        <w:trPr>
          <w:trHeight w:val="184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企业意见</w:t>
            </w:r>
          </w:p>
        </w:tc>
        <w:tc>
          <w:tcPr>
            <w:tcW w:w="8085" w:type="dxa"/>
            <w:gridSpan w:val="8"/>
          </w:tcPr>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（盖章）</w:t>
            </w:r>
          </w:p>
          <w:p w:rsidR="009F6454" w:rsidRDefault="00CA20C9">
            <w:pPr>
              <w:tabs>
                <w:tab w:val="left" w:pos="5040"/>
              </w:tabs>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tc>
      </w:tr>
      <w:tr w:rsidR="009F6454">
        <w:trPr>
          <w:trHeight w:val="1353"/>
        </w:trPr>
        <w:tc>
          <w:tcPr>
            <w:tcW w:w="1389" w:type="dxa"/>
            <w:tcBorders>
              <w:bottom w:val="single" w:sz="4" w:space="0" w:color="auto"/>
            </w:tcBorders>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组委会</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意  见</w:t>
            </w:r>
          </w:p>
        </w:tc>
        <w:tc>
          <w:tcPr>
            <w:tcW w:w="8085" w:type="dxa"/>
            <w:gridSpan w:val="8"/>
            <w:tcBorders>
              <w:bottom w:val="single" w:sz="4" w:space="0" w:color="auto"/>
            </w:tcBorders>
          </w:tcPr>
          <w:p w:rsidR="009F6454" w:rsidRDefault="009F6454">
            <w:pPr>
              <w:spacing w:line="579" w:lineRule="exact"/>
              <w:rPr>
                <w:rFonts w:ascii="仿宋_GB2312" w:eastAsia="仿宋_GB2312" w:hAnsi="仿宋_GB2312" w:cs="仿宋_GB2312"/>
                <w:color w:val="000000"/>
                <w:sz w:val="28"/>
                <w:szCs w:val="28"/>
              </w:rPr>
            </w:pPr>
          </w:p>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p w:rsidR="009F6454" w:rsidRDefault="009F6454">
            <w:pPr>
              <w:spacing w:line="579" w:lineRule="exact"/>
              <w:rPr>
                <w:rFonts w:ascii="仿宋_GB2312" w:eastAsia="仿宋_GB2312" w:hAnsi="仿宋_GB2312" w:cs="仿宋_GB2312"/>
                <w:color w:val="000000"/>
                <w:sz w:val="28"/>
                <w:szCs w:val="28"/>
              </w:rPr>
            </w:pPr>
          </w:p>
        </w:tc>
      </w:tr>
    </w:tbl>
    <w:p w:rsidR="009F6454" w:rsidRDefault="00CA20C9">
      <w:pPr>
        <w:spacing w:line="579" w:lineRule="exact"/>
        <w:rPr>
          <w:rFonts w:ascii="仿宋_GB2312" w:eastAsia="仿宋_GB2312"/>
          <w:b/>
          <w:bCs/>
          <w:color w:val="000000"/>
          <w:sz w:val="32"/>
          <w:szCs w:val="32"/>
        </w:rPr>
      </w:pPr>
      <w:r>
        <w:rPr>
          <w:rFonts w:ascii="仿宋_GB2312" w:eastAsia="仿宋_GB2312" w:hint="eastAsia"/>
          <w:b/>
          <w:bCs/>
          <w:color w:val="000000"/>
          <w:sz w:val="32"/>
          <w:szCs w:val="32"/>
        </w:rPr>
        <w:lastRenderedPageBreak/>
        <w:t>附件三</w:t>
      </w:r>
    </w:p>
    <w:p w:rsidR="009F6454" w:rsidRDefault="00CA20C9">
      <w:pPr>
        <w:spacing w:line="579" w:lineRule="exact"/>
        <w:jc w:val="center"/>
        <w:rPr>
          <w:rFonts w:ascii="仿宋_GB2312" w:eastAsia="仿宋_GB2312" w:hAnsi="仿宋_GB2312" w:cs="仿宋_GB2312"/>
          <w:b/>
          <w:bCs/>
          <w:color w:val="000000"/>
          <w:sz w:val="36"/>
          <w:szCs w:val="36"/>
        </w:rPr>
      </w:pPr>
      <w:r>
        <w:rPr>
          <w:rFonts w:ascii="仿宋_GB2312" w:eastAsia="仿宋_GB2312" w:hAnsi="仿宋_GB2312" w:cs="仿宋_GB2312" w:hint="eastAsia"/>
          <w:b/>
          <w:bCs/>
          <w:color w:val="000000"/>
          <w:sz w:val="36"/>
          <w:szCs w:val="36"/>
        </w:rPr>
        <w:t>2017年度“山东省时尚购物地标企业”推选活动申请表</w:t>
      </w:r>
    </w:p>
    <w:tbl>
      <w:tblPr>
        <w:tblpPr w:leftFromText="180" w:rightFromText="180" w:vertAnchor="text" w:horzAnchor="page" w:tblpX="1319" w:tblpY="331"/>
        <w:tblOverlap w:val="neve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900"/>
        <w:gridCol w:w="845"/>
        <w:gridCol w:w="997"/>
        <w:gridCol w:w="430"/>
        <w:gridCol w:w="1439"/>
        <w:gridCol w:w="286"/>
        <w:gridCol w:w="1426"/>
        <w:gridCol w:w="1762"/>
      </w:tblGrid>
      <w:tr w:rsidR="009F6454">
        <w:trPr>
          <w:cantSplit/>
          <w:trHeight w:val="694"/>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企业名称</w:t>
            </w:r>
          </w:p>
        </w:tc>
        <w:tc>
          <w:tcPr>
            <w:tcW w:w="4897" w:type="dxa"/>
            <w:gridSpan w:val="6"/>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法人代表</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cantSplit/>
          <w:trHeight w:val="539"/>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通讯地址</w:t>
            </w:r>
          </w:p>
        </w:tc>
        <w:tc>
          <w:tcPr>
            <w:tcW w:w="4897" w:type="dxa"/>
            <w:gridSpan w:val="6"/>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邮    编</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545"/>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 系 人</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   务</w:t>
            </w:r>
          </w:p>
        </w:tc>
        <w:tc>
          <w:tcPr>
            <w:tcW w:w="1725" w:type="dxa"/>
            <w:gridSpan w:val="2"/>
            <w:vAlign w:val="center"/>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手    机</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电    话</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传   真</w:t>
            </w:r>
          </w:p>
        </w:tc>
        <w:tc>
          <w:tcPr>
            <w:tcW w:w="1725" w:type="dxa"/>
            <w:gridSpan w:val="2"/>
            <w:vAlign w:val="center"/>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邮    箱</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主导品牌</w:t>
            </w:r>
          </w:p>
        </w:tc>
        <w:tc>
          <w:tcPr>
            <w:tcW w:w="174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7" w:type="dxa"/>
            <w:gridSpan w:val="2"/>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店面数量</w:t>
            </w:r>
          </w:p>
        </w:tc>
        <w:tc>
          <w:tcPr>
            <w:tcW w:w="1725" w:type="dxa"/>
            <w:gridSpan w:val="2"/>
          </w:tcPr>
          <w:p w:rsidR="009F6454" w:rsidRDefault="009F6454">
            <w:pPr>
              <w:spacing w:line="579" w:lineRule="exact"/>
              <w:rPr>
                <w:rFonts w:ascii="仿宋_GB2312" w:eastAsia="仿宋_GB2312" w:hAnsi="仿宋_GB2312" w:cs="仿宋_GB2312"/>
                <w:color w:val="000000"/>
                <w:sz w:val="28"/>
                <w:szCs w:val="28"/>
              </w:rPr>
            </w:pPr>
          </w:p>
        </w:tc>
        <w:tc>
          <w:tcPr>
            <w:tcW w:w="1426"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网销比重</w:t>
            </w:r>
          </w:p>
        </w:tc>
        <w:tc>
          <w:tcPr>
            <w:tcW w:w="1762" w:type="dxa"/>
          </w:tcPr>
          <w:p w:rsidR="009F6454" w:rsidRDefault="009F6454">
            <w:pPr>
              <w:spacing w:line="579" w:lineRule="exact"/>
              <w:rPr>
                <w:rFonts w:ascii="仿宋_GB2312" w:eastAsia="仿宋_GB2312" w:hAnsi="仿宋_GB2312" w:cs="仿宋_GB2312"/>
                <w:color w:val="000000"/>
                <w:sz w:val="28"/>
                <w:szCs w:val="28"/>
              </w:rPr>
            </w:pPr>
          </w:p>
        </w:tc>
      </w:tr>
      <w:tr w:rsidR="009F6454">
        <w:trPr>
          <w:trHeight w:val="491"/>
        </w:trPr>
        <w:tc>
          <w:tcPr>
            <w:tcW w:w="4561" w:type="dxa"/>
            <w:gridSpan w:val="5"/>
            <w:vAlign w:val="center"/>
          </w:tcPr>
          <w:p w:rsidR="009F6454" w:rsidRDefault="00CA20C9">
            <w:pPr>
              <w:spacing w:line="579"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青年人占总客流人数比重</w:t>
            </w:r>
          </w:p>
        </w:tc>
        <w:tc>
          <w:tcPr>
            <w:tcW w:w="4913" w:type="dxa"/>
            <w:gridSpan w:val="4"/>
          </w:tcPr>
          <w:p w:rsidR="009F6454" w:rsidRDefault="009F6454">
            <w:pPr>
              <w:spacing w:line="579" w:lineRule="exact"/>
              <w:rPr>
                <w:rFonts w:ascii="仿宋_GB2312" w:eastAsia="仿宋_GB2312" w:hAnsi="仿宋_GB2312" w:cs="仿宋_GB2312"/>
                <w:color w:val="000000"/>
                <w:sz w:val="28"/>
                <w:szCs w:val="28"/>
              </w:rPr>
            </w:pPr>
          </w:p>
        </w:tc>
      </w:tr>
      <w:tr w:rsidR="009F6454">
        <w:trPr>
          <w:cantSplit/>
          <w:trHeight w:val="696"/>
        </w:trPr>
        <w:tc>
          <w:tcPr>
            <w:tcW w:w="1389" w:type="dxa"/>
            <w:vMerge w:val="restart"/>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主要经济指  标</w:t>
            </w: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年份</w:t>
            </w:r>
          </w:p>
        </w:tc>
        <w:tc>
          <w:tcPr>
            <w:tcW w:w="1842"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资产总额</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869"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年营业额</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712" w:type="dxa"/>
            <w:gridSpan w:val="2"/>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年利润</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(万元)</w:t>
            </w:r>
          </w:p>
        </w:tc>
        <w:tc>
          <w:tcPr>
            <w:tcW w:w="1762"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员工人数</w:t>
            </w:r>
          </w:p>
        </w:tc>
      </w:tr>
      <w:tr w:rsidR="009F6454">
        <w:trPr>
          <w:cantSplit/>
          <w:trHeight w:val="607"/>
        </w:trPr>
        <w:tc>
          <w:tcPr>
            <w:tcW w:w="1389" w:type="dxa"/>
            <w:vMerge/>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2015</w:t>
            </w:r>
          </w:p>
        </w:tc>
        <w:tc>
          <w:tcPr>
            <w:tcW w:w="184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869"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1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62" w:type="dxa"/>
            <w:vAlign w:val="center"/>
          </w:tcPr>
          <w:p w:rsidR="009F6454" w:rsidRDefault="009F6454">
            <w:pPr>
              <w:spacing w:line="579" w:lineRule="exact"/>
              <w:jc w:val="center"/>
              <w:rPr>
                <w:rFonts w:ascii="仿宋_GB2312" w:eastAsia="仿宋_GB2312" w:hAnsi="仿宋_GB2312" w:cs="仿宋_GB2312"/>
                <w:color w:val="000000"/>
                <w:sz w:val="28"/>
                <w:szCs w:val="28"/>
              </w:rPr>
            </w:pPr>
          </w:p>
        </w:tc>
      </w:tr>
      <w:tr w:rsidR="009F6454">
        <w:trPr>
          <w:cantSplit/>
          <w:trHeight w:val="607"/>
        </w:trPr>
        <w:tc>
          <w:tcPr>
            <w:tcW w:w="1389" w:type="dxa"/>
            <w:vMerge/>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900"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2016</w:t>
            </w:r>
          </w:p>
        </w:tc>
        <w:tc>
          <w:tcPr>
            <w:tcW w:w="184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869"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12" w:type="dxa"/>
            <w:gridSpan w:val="2"/>
            <w:vAlign w:val="center"/>
          </w:tcPr>
          <w:p w:rsidR="009F6454" w:rsidRDefault="009F6454">
            <w:pPr>
              <w:spacing w:line="579" w:lineRule="exact"/>
              <w:jc w:val="center"/>
              <w:rPr>
                <w:rFonts w:ascii="仿宋_GB2312" w:eastAsia="仿宋_GB2312" w:hAnsi="仿宋_GB2312" w:cs="仿宋_GB2312"/>
                <w:color w:val="000000"/>
                <w:sz w:val="28"/>
                <w:szCs w:val="28"/>
              </w:rPr>
            </w:pPr>
          </w:p>
        </w:tc>
        <w:tc>
          <w:tcPr>
            <w:tcW w:w="1762" w:type="dxa"/>
            <w:vAlign w:val="center"/>
          </w:tcPr>
          <w:p w:rsidR="009F6454" w:rsidRDefault="009F6454">
            <w:pPr>
              <w:spacing w:line="579" w:lineRule="exact"/>
              <w:jc w:val="center"/>
              <w:rPr>
                <w:rFonts w:ascii="仿宋_GB2312" w:eastAsia="仿宋_GB2312" w:hAnsi="仿宋_GB2312" w:cs="仿宋_GB2312"/>
                <w:color w:val="000000"/>
                <w:sz w:val="28"/>
                <w:szCs w:val="28"/>
              </w:rPr>
            </w:pPr>
          </w:p>
        </w:tc>
      </w:tr>
      <w:tr w:rsidR="009F6454">
        <w:trPr>
          <w:trHeight w:val="1347"/>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品牌特点和优势</w:t>
            </w:r>
          </w:p>
        </w:tc>
        <w:tc>
          <w:tcPr>
            <w:tcW w:w="8085" w:type="dxa"/>
            <w:gridSpan w:val="8"/>
          </w:tcPr>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（另附纸）</w:t>
            </w:r>
          </w:p>
        </w:tc>
      </w:tr>
      <w:tr w:rsidR="009F6454">
        <w:trPr>
          <w:trHeight w:val="1841"/>
        </w:trPr>
        <w:tc>
          <w:tcPr>
            <w:tcW w:w="1389" w:type="dxa"/>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企业意见</w:t>
            </w:r>
          </w:p>
        </w:tc>
        <w:tc>
          <w:tcPr>
            <w:tcW w:w="8085" w:type="dxa"/>
            <w:gridSpan w:val="8"/>
          </w:tcPr>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（盖章）</w:t>
            </w:r>
          </w:p>
          <w:p w:rsidR="009F6454" w:rsidRDefault="00CA20C9">
            <w:pPr>
              <w:tabs>
                <w:tab w:val="left" w:pos="5040"/>
              </w:tabs>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tc>
      </w:tr>
      <w:tr w:rsidR="009F6454">
        <w:trPr>
          <w:trHeight w:val="1848"/>
        </w:trPr>
        <w:tc>
          <w:tcPr>
            <w:tcW w:w="1389" w:type="dxa"/>
            <w:tcBorders>
              <w:bottom w:val="single" w:sz="4" w:space="0" w:color="auto"/>
            </w:tcBorders>
            <w:vAlign w:val="center"/>
          </w:tcPr>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组委会</w:t>
            </w:r>
          </w:p>
          <w:p w:rsidR="009F6454" w:rsidRDefault="00CA20C9">
            <w:pPr>
              <w:spacing w:line="579"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意  见</w:t>
            </w:r>
          </w:p>
        </w:tc>
        <w:tc>
          <w:tcPr>
            <w:tcW w:w="8085" w:type="dxa"/>
            <w:gridSpan w:val="8"/>
            <w:tcBorders>
              <w:bottom w:val="single" w:sz="4" w:space="0" w:color="auto"/>
            </w:tcBorders>
          </w:tcPr>
          <w:p w:rsidR="009F6454" w:rsidRDefault="009F6454">
            <w:pPr>
              <w:spacing w:line="579" w:lineRule="exact"/>
              <w:rPr>
                <w:rFonts w:ascii="仿宋_GB2312" w:eastAsia="仿宋_GB2312" w:hAnsi="仿宋_GB2312" w:cs="仿宋_GB2312"/>
                <w:color w:val="000000"/>
                <w:sz w:val="28"/>
                <w:szCs w:val="28"/>
              </w:rPr>
            </w:pPr>
          </w:p>
          <w:p w:rsidR="009F6454" w:rsidRDefault="009F6454">
            <w:pPr>
              <w:spacing w:line="579" w:lineRule="exact"/>
              <w:rPr>
                <w:rFonts w:ascii="仿宋_GB2312" w:eastAsia="仿宋_GB2312" w:hAnsi="仿宋_GB2312" w:cs="仿宋_GB2312"/>
                <w:color w:val="000000"/>
                <w:sz w:val="28"/>
                <w:szCs w:val="28"/>
              </w:rPr>
            </w:pPr>
          </w:p>
          <w:p w:rsidR="009F6454" w:rsidRDefault="00CA20C9">
            <w:pPr>
              <w:spacing w:line="579"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tc>
      </w:tr>
    </w:tbl>
    <w:p w:rsidR="009F6454" w:rsidRDefault="009F6454">
      <w:pPr>
        <w:spacing w:line="200" w:lineRule="exact"/>
      </w:pPr>
    </w:p>
    <w:sectPr w:rsidR="009F6454">
      <w:headerReference w:type="default" r:id="rId12"/>
      <w:footerReference w:type="default" r:id="rId13"/>
      <w:pgSz w:w="11906" w:h="16838"/>
      <w:pgMar w:top="2041" w:right="1531" w:bottom="1871" w:left="1531"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5E" w:rsidRDefault="00DB765E">
      <w:r>
        <w:separator/>
      </w:r>
    </w:p>
  </w:endnote>
  <w:endnote w:type="continuationSeparator" w:id="0">
    <w:p w:rsidR="00DB765E" w:rsidRDefault="00DB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54" w:rsidRDefault="00DB765E">
    <w:pPr>
      <w:pStyle w:val="a4"/>
    </w:pPr>
    <w:r>
      <w:pict>
        <v:shapetype id="_x0000_t202" coordsize="21600,21600" o:spt="202" path="m,l,21600r21600,l21600,xe">
          <v:stroke joinstyle="miter"/>
          <v:path gradientshapeok="t" o:connecttype="rect"/>
        </v:shapetype>
        <v:shape id="文本框 5" o:spid="_x0000_s2049" type="#_x0000_t202" style="position:absolute;margin-left:-42.4pt;margin-top:-19.5pt;width:30pt;height:15.55pt;z-index:1;mso-wrap-style:none;mso-position-horizontal:outside;mso-position-horizontal-relative:margin;mso-width-relative:page;mso-height-relative:page" o:preferrelative="t" filled="f" stroked="f">
          <v:textbox style="mso-fit-shape-to-text:t" inset="0,0,0,0">
            <w:txbxContent>
              <w:p w:rsidR="009F6454" w:rsidRDefault="00CA20C9">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F20B6F">
                  <w:rPr>
                    <w:rFonts w:ascii="宋体" w:hAnsi="宋体" w:cs="宋体"/>
                    <w:noProof/>
                    <w:sz w:val="24"/>
                  </w:rPr>
                  <w:t>- 4 -</w:t>
                </w:r>
                <w:r>
                  <w:rPr>
                    <w:rFonts w:ascii="宋体" w:hAnsi="宋体" w:cs="宋体" w:hint="eastAsia"/>
                    <w:sz w:val="24"/>
                  </w:rPr>
                  <w:fldChar w:fldCharType="end"/>
                </w:r>
                <w:r>
                  <w:rPr>
                    <w:rFonts w:ascii="宋体" w:hAnsi="宋体" w:cs="宋体" w:hint="eastAsia"/>
                    <w:sz w:val="24"/>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5E" w:rsidRDefault="00DB765E">
      <w:r>
        <w:separator/>
      </w:r>
    </w:p>
  </w:footnote>
  <w:footnote w:type="continuationSeparator" w:id="0">
    <w:p w:rsidR="00DB765E" w:rsidRDefault="00DB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54" w:rsidRDefault="009F6454">
    <w:pPr>
      <w:pStyle w:val="a5"/>
      <w:pBdr>
        <w:top w:val="none" w:sz="0" w:space="1" w:color="auto"/>
        <w:left w:val="none" w:sz="0" w:space="4" w:color="auto"/>
        <w:bottom w:val="none" w:sz="0" w:space="1" w:color="auto"/>
        <w:right w:val="none" w:sz="0" w:space="4"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454"/>
    <w:rsid w:val="000A0685"/>
    <w:rsid w:val="009F6454"/>
    <w:rsid w:val="00CA20C9"/>
    <w:rsid w:val="00DB765E"/>
    <w:rsid w:val="00F20B6F"/>
    <w:rsid w:val="01EB1843"/>
    <w:rsid w:val="03A85E73"/>
    <w:rsid w:val="063941E2"/>
    <w:rsid w:val="0D722CFD"/>
    <w:rsid w:val="0E7A03D5"/>
    <w:rsid w:val="15BA3555"/>
    <w:rsid w:val="1827029D"/>
    <w:rsid w:val="19245772"/>
    <w:rsid w:val="1970599A"/>
    <w:rsid w:val="19B044E5"/>
    <w:rsid w:val="1EC93596"/>
    <w:rsid w:val="229172C3"/>
    <w:rsid w:val="22BF64B8"/>
    <w:rsid w:val="23691FCD"/>
    <w:rsid w:val="251E38DA"/>
    <w:rsid w:val="256117CD"/>
    <w:rsid w:val="25F83EF7"/>
    <w:rsid w:val="278A7617"/>
    <w:rsid w:val="2A6A78D4"/>
    <w:rsid w:val="2B685AB2"/>
    <w:rsid w:val="2E14088E"/>
    <w:rsid w:val="2E4502FF"/>
    <w:rsid w:val="2EB52C9F"/>
    <w:rsid w:val="2F5F72D6"/>
    <w:rsid w:val="321B18D8"/>
    <w:rsid w:val="349808B0"/>
    <w:rsid w:val="352C0E2A"/>
    <w:rsid w:val="3564360F"/>
    <w:rsid w:val="3E8951FE"/>
    <w:rsid w:val="3FFE0FAC"/>
    <w:rsid w:val="40EB7E16"/>
    <w:rsid w:val="442D252E"/>
    <w:rsid w:val="45751750"/>
    <w:rsid w:val="46357859"/>
    <w:rsid w:val="469F4E28"/>
    <w:rsid w:val="47041655"/>
    <w:rsid w:val="472203BD"/>
    <w:rsid w:val="4C540F60"/>
    <w:rsid w:val="4D4C2936"/>
    <w:rsid w:val="50990F05"/>
    <w:rsid w:val="51117B05"/>
    <w:rsid w:val="56333537"/>
    <w:rsid w:val="56CD3F2F"/>
    <w:rsid w:val="5A015775"/>
    <w:rsid w:val="5B4060EF"/>
    <w:rsid w:val="611A3CC9"/>
    <w:rsid w:val="620B35F1"/>
    <w:rsid w:val="62B9215C"/>
    <w:rsid w:val="6382651D"/>
    <w:rsid w:val="653140E2"/>
    <w:rsid w:val="659B315A"/>
    <w:rsid w:val="6853352A"/>
    <w:rsid w:val="69D739D0"/>
    <w:rsid w:val="6D8A03FE"/>
    <w:rsid w:val="6F794189"/>
    <w:rsid w:val="71A8331B"/>
    <w:rsid w:val="78667B6E"/>
    <w:rsid w:val="7B190578"/>
    <w:rsid w:val="7BCD4C99"/>
    <w:rsid w:val="7C80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semiHidden="0" w:uiPriority="1"/>
    <w:lsdException w:name="Subtitle" w:semiHidden="0" w:unhideWhenUsed="0" w:qFormat="1"/>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4"/>
    </w:rPr>
  </w:style>
  <w:style w:type="paragraph" w:styleId="2">
    <w:name w:val="heading 2"/>
    <w:basedOn w:val="a"/>
    <w:next w:val="a"/>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6"/>
      <w:szCs w:val="16"/>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qFormat/>
    <w:rPr>
      <w:b/>
    </w:rPr>
  </w:style>
  <w:style w:type="character" w:styleId="a8">
    <w:name w:val="page number"/>
    <w:basedOn w:val="a0"/>
    <w:qFormat/>
  </w:style>
  <w:style w:type="character" w:styleId="a9">
    <w:name w:val="Emphasis"/>
    <w:qFormat/>
    <w:rPr>
      <w:i/>
    </w:rPr>
  </w:style>
  <w:style w:type="character" w:styleId="aa">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0">
    <w:name w:val="页眉 Char"/>
    <w:link w:val="a5"/>
    <w:qFormat/>
    <w:rPr>
      <w:rFonts w:ascii="Calibri" w:eastAsia="宋体" w:hAnsi="Calibri" w:cs="黑体"/>
      <w:kern w:val="2"/>
      <w:sz w:val="18"/>
      <w:szCs w:val="18"/>
    </w:rPr>
  </w:style>
  <w:style w:type="character" w:customStyle="1" w:styleId="Char">
    <w:name w:val="批注框文本 Char"/>
    <w:link w:val="a3"/>
    <w:qFormat/>
    <w:rPr>
      <w:rFonts w:ascii="Calibri" w:eastAsia="宋体" w:hAnsi="Calibri" w:cs="黑体"/>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dssh2015@163.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dshwx@163.com" TargetMode="External"/><Relationship Id="rId4" Type="http://schemas.openxmlformats.org/officeDocument/2006/relationships/settings" Target="settings.xml"/><Relationship Id="rId9" Type="http://schemas.openxmlformats.org/officeDocument/2006/relationships/hyperlink" Target="http://www.sdssh.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436</Words>
  <Characters>2489</Characters>
  <Application>Microsoft Office Word</Application>
  <DocSecurity>0</DocSecurity>
  <Lines>20</Lines>
  <Paragraphs>5</Paragraphs>
  <ScaleCrop>false</ScaleCrop>
  <Company>CHINA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  东  省  商  会</dc:title>
  <dc:creator>ling</dc:creator>
  <cp:lastModifiedBy>ldk1</cp:lastModifiedBy>
  <cp:revision>2</cp:revision>
  <cp:lastPrinted>2017-03-28T07:50:00Z</cp:lastPrinted>
  <dcterms:created xsi:type="dcterms:W3CDTF">2014-10-29T12:08:00Z</dcterms:created>
  <dcterms:modified xsi:type="dcterms:W3CDTF">2017-03-29T02:29:00Z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